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AF9" w:rsidRDefault="000A0AF9">
      <w:pPr>
        <w:pStyle w:val="ConsPlusNormal"/>
        <w:widowControl/>
        <w:ind w:firstLine="0"/>
        <w:jc w:val="both"/>
        <w:rPr>
          <w:rFonts w:cs="Times New Roman"/>
        </w:rPr>
      </w:pPr>
      <w:bookmarkStart w:id="0" w:name="_GoBack"/>
      <w:bookmarkEnd w:id="0"/>
    </w:p>
    <w:p w:rsidR="000A0AF9" w:rsidRDefault="000A0AF9">
      <w:pPr>
        <w:pStyle w:val="ConsPlusTitle"/>
        <w:widowControl/>
        <w:jc w:val="center"/>
      </w:pPr>
      <w:r>
        <w:t>СОГЛАШЕНИЕ</w:t>
      </w:r>
    </w:p>
    <w:p w:rsidR="000A0AF9" w:rsidRDefault="000A0AF9">
      <w:pPr>
        <w:pStyle w:val="ConsPlusTitle"/>
        <w:widowControl/>
        <w:jc w:val="center"/>
      </w:pPr>
      <w:r>
        <w:t>МЕЖДУ ПРАВИТЕЛЬСТВОМ РОССИЙСКОЙ ФЕДЕРАЦИИ</w:t>
      </w:r>
    </w:p>
    <w:p w:rsidR="000A0AF9" w:rsidRDefault="000A0AF9">
      <w:pPr>
        <w:pStyle w:val="ConsPlusTitle"/>
        <w:widowControl/>
        <w:jc w:val="center"/>
      </w:pPr>
      <w:r>
        <w:t>И ПРАВИТЕЛЬСТВОМ КИТАЙСКОЙ НАРОДНОЙ РЕСПУБЛИКИ</w:t>
      </w:r>
    </w:p>
    <w:p w:rsidR="000A0AF9" w:rsidRDefault="000A0AF9">
      <w:pPr>
        <w:pStyle w:val="ConsPlusTitle"/>
        <w:widowControl/>
        <w:jc w:val="center"/>
      </w:pPr>
      <w:r>
        <w:t>О ВРЕМЕННОЙ ТРУДОВОЙ ДЕЯТЕЛЬНОСТИ ГРАЖДАН РОССИЙСКОЙ</w:t>
      </w:r>
    </w:p>
    <w:p w:rsidR="000A0AF9" w:rsidRDefault="000A0AF9">
      <w:pPr>
        <w:pStyle w:val="ConsPlusTitle"/>
        <w:widowControl/>
        <w:jc w:val="center"/>
      </w:pPr>
      <w:r>
        <w:t>ФЕДЕРАЦИИ В КИТАЙСКОЙ НАРОДНОЙ РЕСПУБЛИКЕ</w:t>
      </w:r>
    </w:p>
    <w:p w:rsidR="000A0AF9" w:rsidRDefault="000A0AF9">
      <w:pPr>
        <w:pStyle w:val="ConsPlusTitle"/>
        <w:widowControl/>
        <w:jc w:val="center"/>
      </w:pPr>
      <w:r>
        <w:t>И ГРАЖДАН КИТАЙСКОЙ НАРОДНОЙ РЕСПУБЛИКИ</w:t>
      </w:r>
    </w:p>
    <w:p w:rsidR="000A0AF9" w:rsidRDefault="000A0AF9">
      <w:pPr>
        <w:pStyle w:val="ConsPlusTitle"/>
        <w:widowControl/>
        <w:jc w:val="center"/>
      </w:pPr>
      <w:r>
        <w:t>В РОССИЙСКОЙ ФЕДЕРАЦИИ</w:t>
      </w:r>
    </w:p>
    <w:p w:rsidR="000A0AF9" w:rsidRDefault="000A0AF9">
      <w:pPr>
        <w:pStyle w:val="ConsPlusTitle"/>
        <w:widowControl/>
        <w:jc w:val="center"/>
      </w:pPr>
    </w:p>
    <w:p w:rsidR="000A0AF9" w:rsidRDefault="000A0AF9">
      <w:pPr>
        <w:pStyle w:val="ConsPlusTitle"/>
        <w:widowControl/>
        <w:jc w:val="center"/>
      </w:pPr>
      <w:r>
        <w:t>(Пекин, 3 ноября 2000 года)</w:t>
      </w:r>
    </w:p>
    <w:p w:rsidR="000A0AF9" w:rsidRDefault="000A0AF9">
      <w:pPr>
        <w:pStyle w:val="ConsPlusNormal"/>
        <w:widowControl/>
        <w:ind w:firstLine="0"/>
        <w:rPr>
          <w:rFonts w:cs="Times New Roman"/>
        </w:rPr>
      </w:pPr>
    </w:p>
    <w:p w:rsidR="000A0AF9" w:rsidRDefault="000A0AF9">
      <w:pPr>
        <w:pStyle w:val="ConsPlusNormal"/>
        <w:widowControl/>
        <w:ind w:firstLine="540"/>
        <w:jc w:val="both"/>
      </w:pPr>
      <w:r>
        <w:t>Правительство Российской Федерации и Правительство Китайской Народной Республики, далее именуемые "Стороны",</w:t>
      </w:r>
    </w:p>
    <w:p w:rsidR="000A0AF9" w:rsidRDefault="000A0AF9">
      <w:pPr>
        <w:pStyle w:val="ConsPlusNormal"/>
        <w:widowControl/>
        <w:ind w:firstLine="540"/>
        <w:jc w:val="both"/>
      </w:pPr>
      <w:r>
        <w:t>руководствуясь принципом добрососедских отношений между Российской Федерацией и Китайской Народной Республикой,</w:t>
      </w:r>
    </w:p>
    <w:p w:rsidR="000A0AF9" w:rsidRDefault="000A0AF9">
      <w:pPr>
        <w:pStyle w:val="ConsPlusNormal"/>
        <w:widowControl/>
        <w:ind w:firstLine="540"/>
        <w:jc w:val="both"/>
      </w:pPr>
      <w:r>
        <w:t>рассматривая временную трудовую деятельность граждан одного государства в другом государстве как перспективную область российско-китайского сотрудничества,</w:t>
      </w:r>
    </w:p>
    <w:p w:rsidR="000A0AF9" w:rsidRDefault="000A0AF9">
      <w:pPr>
        <w:pStyle w:val="ConsPlusNormal"/>
        <w:widowControl/>
        <w:ind w:firstLine="540"/>
        <w:jc w:val="both"/>
      </w:pPr>
      <w:r>
        <w:t>исходя из взаимной заинтересованности в регулировании процессов привлечения и использования рабочей силы с учетом ситуации на рынке труда в Российской Федерации и в Китайской Народной Республике,</w:t>
      </w:r>
    </w:p>
    <w:p w:rsidR="000A0AF9" w:rsidRDefault="000A0AF9">
      <w:pPr>
        <w:pStyle w:val="ConsPlusNormal"/>
        <w:widowControl/>
        <w:ind w:firstLine="540"/>
        <w:jc w:val="both"/>
      </w:pPr>
      <w:r>
        <w:t>согласились о нижеследующем:</w:t>
      </w:r>
    </w:p>
    <w:p w:rsidR="000A0AF9" w:rsidRDefault="000A0AF9">
      <w:pPr>
        <w:pStyle w:val="ConsPlusNormal"/>
        <w:widowControl/>
        <w:ind w:firstLine="0"/>
        <w:rPr>
          <w:rFonts w:cs="Times New Roman"/>
        </w:rPr>
      </w:pPr>
    </w:p>
    <w:p w:rsidR="000A0AF9" w:rsidRDefault="000A0AF9">
      <w:pPr>
        <w:pStyle w:val="ConsPlusNormal"/>
        <w:widowControl/>
        <w:ind w:firstLine="0"/>
        <w:jc w:val="center"/>
        <w:outlineLvl w:val="0"/>
      </w:pPr>
      <w:r>
        <w:t>Статья 1</w:t>
      </w:r>
    </w:p>
    <w:p w:rsidR="000A0AF9" w:rsidRDefault="000A0AF9">
      <w:pPr>
        <w:pStyle w:val="ConsPlusNormal"/>
        <w:widowControl/>
        <w:ind w:firstLine="0"/>
        <w:rPr>
          <w:rFonts w:cs="Times New Roman"/>
        </w:rPr>
      </w:pPr>
    </w:p>
    <w:p w:rsidR="000A0AF9" w:rsidRDefault="000A0AF9">
      <w:pPr>
        <w:pStyle w:val="ConsPlusNormal"/>
        <w:widowControl/>
        <w:ind w:firstLine="540"/>
        <w:jc w:val="both"/>
      </w:pPr>
      <w:r>
        <w:t>Действие настоящего Соглашения распространяется на граждан Российской Федерации и граждан Китайской Народной Республики (далее именуются - работники), постоянно проживающих на территории Российской Федерации и Китайской Народной Республики (далее именуется - государство постоянного проживания), которые на законном основании осуществляют временную трудовую деятельность на территории другого государства (далее именуется - принимающее государство):</w:t>
      </w:r>
    </w:p>
    <w:p w:rsidR="000A0AF9" w:rsidRDefault="000A0AF9">
      <w:pPr>
        <w:pStyle w:val="ConsPlusNormal"/>
        <w:widowControl/>
        <w:ind w:firstLine="540"/>
        <w:jc w:val="both"/>
      </w:pPr>
      <w:r>
        <w:t>а) в соответствии с договорами на выполнение работ или оказание услуг (далее именуются - договоры), заключенными между юридическим или физическим лицами принимающего государства (далее именуются - заказчики) и юридическими лицами государства постоянного проживания, с которыми работники находятся в трудовых отношениях;</w:t>
      </w:r>
    </w:p>
    <w:p w:rsidR="000A0AF9" w:rsidRDefault="000A0AF9">
      <w:pPr>
        <w:pStyle w:val="ConsPlusNormal"/>
        <w:widowControl/>
        <w:ind w:firstLine="540"/>
        <w:jc w:val="both"/>
      </w:pPr>
      <w:r>
        <w:t>б) в соответствии с трудовыми договорами (контрактами), заключенными с работодателями - юридическими лицами принимающего государства.</w:t>
      </w:r>
    </w:p>
    <w:p w:rsidR="000A0AF9" w:rsidRDefault="000A0AF9">
      <w:pPr>
        <w:pStyle w:val="ConsPlusNormal"/>
        <w:widowControl/>
        <w:ind w:firstLine="0"/>
        <w:rPr>
          <w:rFonts w:cs="Times New Roman"/>
        </w:rPr>
      </w:pPr>
    </w:p>
    <w:p w:rsidR="000A0AF9" w:rsidRDefault="000A0AF9">
      <w:pPr>
        <w:pStyle w:val="ConsPlusNormal"/>
        <w:widowControl/>
        <w:ind w:firstLine="0"/>
        <w:jc w:val="center"/>
        <w:outlineLvl w:val="0"/>
      </w:pPr>
      <w:r>
        <w:t>Статья 2</w:t>
      </w:r>
    </w:p>
    <w:p w:rsidR="000A0AF9" w:rsidRDefault="000A0AF9">
      <w:pPr>
        <w:pStyle w:val="ConsPlusNormal"/>
        <w:widowControl/>
        <w:ind w:firstLine="0"/>
        <w:rPr>
          <w:rFonts w:cs="Times New Roman"/>
        </w:rPr>
      </w:pPr>
    </w:p>
    <w:p w:rsidR="000A0AF9" w:rsidRDefault="000A0AF9">
      <w:pPr>
        <w:pStyle w:val="ConsPlusNormal"/>
        <w:widowControl/>
        <w:ind w:firstLine="540"/>
        <w:jc w:val="both"/>
      </w:pPr>
      <w:r>
        <w:t>1. Органами Сторон, ответственными за реализацию настоящего Соглашения (далее именуются - компетентные органы), являются:</w:t>
      </w:r>
    </w:p>
    <w:p w:rsidR="000A0AF9" w:rsidRDefault="000A0AF9">
      <w:pPr>
        <w:pStyle w:val="ConsPlusNormal"/>
        <w:widowControl/>
        <w:ind w:firstLine="540"/>
        <w:jc w:val="both"/>
      </w:pPr>
      <w:r>
        <w:t>в Российской Федерации - Министерство по делам федерации, национальной и миграционной политики Российской Федерации и Министерство труда и социального развития Российской Федерации;</w:t>
      </w:r>
    </w:p>
    <w:p w:rsidR="000A0AF9" w:rsidRDefault="000A0AF9">
      <w:pPr>
        <w:pStyle w:val="ConsPlusNormal"/>
        <w:widowControl/>
        <w:ind w:firstLine="540"/>
        <w:jc w:val="both"/>
      </w:pPr>
      <w:r>
        <w:t>в Китайской Народной Республике - Министерство внешней торговли и экономического сотрудничества Китайской Народной Республики, Министерство труда и социального обеспечения Китайской Народной Республики и Государственное управление по делам иностранных специалистов Китайской Народной Республики.</w:t>
      </w:r>
    </w:p>
    <w:p w:rsidR="000A0AF9" w:rsidRDefault="000A0AF9">
      <w:pPr>
        <w:pStyle w:val="ConsPlusNormal"/>
        <w:widowControl/>
        <w:ind w:firstLine="540"/>
        <w:jc w:val="both"/>
      </w:pPr>
      <w:r>
        <w:t>2. Компетентные органы Сторон образуют рабочую группу для решения вопросов, связанных с реализацией настоящего Соглашения.</w:t>
      </w:r>
    </w:p>
    <w:p w:rsidR="000A0AF9" w:rsidRDefault="000A0AF9">
      <w:pPr>
        <w:pStyle w:val="ConsPlusNormal"/>
        <w:widowControl/>
        <w:ind w:firstLine="540"/>
        <w:jc w:val="both"/>
      </w:pPr>
      <w:r>
        <w:t>По мере необходимости рабочая группа проводит совместные заседания поочередно в Российской Федерации и Китайской Народной Республике.</w:t>
      </w:r>
    </w:p>
    <w:p w:rsidR="000A0AF9" w:rsidRDefault="000A0AF9">
      <w:pPr>
        <w:pStyle w:val="ConsPlusNormal"/>
        <w:widowControl/>
        <w:ind w:firstLine="0"/>
        <w:rPr>
          <w:rFonts w:cs="Times New Roman"/>
        </w:rPr>
      </w:pPr>
    </w:p>
    <w:p w:rsidR="000A0AF9" w:rsidRDefault="000A0AF9">
      <w:pPr>
        <w:pStyle w:val="ConsPlusNormal"/>
        <w:widowControl/>
        <w:ind w:firstLine="0"/>
        <w:jc w:val="center"/>
        <w:outlineLvl w:val="0"/>
      </w:pPr>
      <w:r>
        <w:t>Статья 3</w:t>
      </w:r>
    </w:p>
    <w:p w:rsidR="000A0AF9" w:rsidRDefault="000A0AF9">
      <w:pPr>
        <w:pStyle w:val="ConsPlusNormal"/>
        <w:widowControl/>
        <w:ind w:firstLine="0"/>
        <w:rPr>
          <w:rFonts w:cs="Times New Roman"/>
        </w:rPr>
      </w:pPr>
    </w:p>
    <w:p w:rsidR="000A0AF9" w:rsidRDefault="000A0AF9">
      <w:pPr>
        <w:pStyle w:val="ConsPlusNormal"/>
        <w:widowControl/>
        <w:ind w:firstLine="540"/>
        <w:jc w:val="both"/>
      </w:pPr>
      <w:r>
        <w:t>1. Привлечение и использование работников осуществляется в соответствии с законодательством государств Сторон и положениями настоящего Соглашения.</w:t>
      </w:r>
    </w:p>
    <w:p w:rsidR="000A0AF9" w:rsidRDefault="000A0AF9">
      <w:pPr>
        <w:pStyle w:val="ConsPlusNormal"/>
        <w:widowControl/>
        <w:ind w:firstLine="540"/>
        <w:jc w:val="both"/>
      </w:pPr>
      <w:r>
        <w:t>2. Компетентные органы Сторон своевременно информируют друг друга об изменениях в национальном законодательстве, регулирующем привлечение и использование иностранной рабочей силы.</w:t>
      </w:r>
    </w:p>
    <w:p w:rsidR="000A0AF9" w:rsidRDefault="000A0AF9">
      <w:pPr>
        <w:pStyle w:val="ConsPlusNormal"/>
        <w:widowControl/>
        <w:ind w:firstLine="540"/>
        <w:jc w:val="both"/>
      </w:pPr>
      <w:r>
        <w:t>3. Принимающее государство при определении численности привлекаемых работников государства другой Стороны исходит из потребности в иностранной рабочей силе на национальном рынке труда.</w:t>
      </w:r>
    </w:p>
    <w:p w:rsidR="000A0AF9" w:rsidRDefault="000A0AF9">
      <w:pPr>
        <w:pStyle w:val="ConsPlusNormal"/>
        <w:widowControl/>
        <w:ind w:firstLine="0"/>
        <w:rPr>
          <w:rFonts w:cs="Times New Roman"/>
        </w:rPr>
      </w:pPr>
    </w:p>
    <w:p w:rsidR="000A0AF9" w:rsidRDefault="000A0AF9">
      <w:pPr>
        <w:pStyle w:val="ConsPlusNormal"/>
        <w:widowControl/>
        <w:ind w:firstLine="0"/>
        <w:jc w:val="center"/>
        <w:outlineLvl w:val="0"/>
      </w:pPr>
      <w:r>
        <w:t>Статья 4</w:t>
      </w:r>
    </w:p>
    <w:p w:rsidR="000A0AF9" w:rsidRDefault="000A0AF9">
      <w:pPr>
        <w:pStyle w:val="ConsPlusNormal"/>
        <w:widowControl/>
        <w:ind w:firstLine="0"/>
        <w:rPr>
          <w:rFonts w:cs="Times New Roman"/>
        </w:rPr>
      </w:pPr>
    </w:p>
    <w:p w:rsidR="000A0AF9" w:rsidRDefault="000A0AF9">
      <w:pPr>
        <w:pStyle w:val="ConsPlusNormal"/>
        <w:widowControl/>
        <w:ind w:firstLine="540"/>
        <w:jc w:val="both"/>
      </w:pPr>
      <w:r>
        <w:t>1. Работники осуществляют трудовую деятельность в принимающем государстве при наличии разрешений, выдаваемых в соответствии с нормативными правовыми актами принимающего государства, регулирующими привлечение и использование иностранной рабочей силы.</w:t>
      </w:r>
    </w:p>
    <w:p w:rsidR="000A0AF9" w:rsidRDefault="000A0AF9">
      <w:pPr>
        <w:pStyle w:val="ConsPlusNormal"/>
        <w:widowControl/>
        <w:ind w:firstLine="540"/>
        <w:jc w:val="both"/>
      </w:pPr>
      <w:r>
        <w:t>2. Разрешение выдается на срок до одного года. По мотивированной просьбе работодателя срок действия разрешения может быть продлен, но не более чем на один год.</w:t>
      </w:r>
    </w:p>
    <w:p w:rsidR="000A0AF9" w:rsidRDefault="000A0AF9">
      <w:pPr>
        <w:pStyle w:val="ConsPlusNormal"/>
        <w:widowControl/>
        <w:ind w:firstLine="0"/>
        <w:rPr>
          <w:rFonts w:cs="Times New Roman"/>
        </w:rPr>
      </w:pPr>
    </w:p>
    <w:p w:rsidR="000A0AF9" w:rsidRDefault="000A0AF9">
      <w:pPr>
        <w:pStyle w:val="ConsPlusNormal"/>
        <w:widowControl/>
        <w:ind w:firstLine="0"/>
        <w:jc w:val="center"/>
        <w:outlineLvl w:val="0"/>
      </w:pPr>
      <w:r>
        <w:t>Статья 5</w:t>
      </w:r>
    </w:p>
    <w:p w:rsidR="000A0AF9" w:rsidRDefault="000A0AF9">
      <w:pPr>
        <w:pStyle w:val="ConsPlusNormal"/>
        <w:widowControl/>
        <w:ind w:firstLine="0"/>
        <w:rPr>
          <w:rFonts w:cs="Times New Roman"/>
        </w:rPr>
      </w:pPr>
    </w:p>
    <w:p w:rsidR="000A0AF9" w:rsidRDefault="000A0AF9">
      <w:pPr>
        <w:pStyle w:val="ConsPlusNormal"/>
        <w:widowControl/>
        <w:ind w:firstLine="540"/>
        <w:jc w:val="both"/>
      </w:pPr>
      <w:r>
        <w:t>1. Работникам в период пребывания на территории принимающего государства гарантируются предусмотренные законодательством этого государства права и свободы.</w:t>
      </w:r>
    </w:p>
    <w:p w:rsidR="000A0AF9" w:rsidRDefault="000A0AF9">
      <w:pPr>
        <w:pStyle w:val="ConsPlusNormal"/>
        <w:widowControl/>
        <w:ind w:firstLine="540"/>
        <w:jc w:val="both"/>
      </w:pPr>
      <w:r>
        <w:t>2. Работники обязаны соблюдать законы принимающего государства, правила пребывания иностранных граждан на его территории и положения настоящего Соглашения.</w:t>
      </w:r>
    </w:p>
    <w:p w:rsidR="000A0AF9" w:rsidRDefault="000A0AF9">
      <w:pPr>
        <w:pStyle w:val="ConsPlusNormal"/>
        <w:widowControl/>
        <w:ind w:firstLine="0"/>
        <w:rPr>
          <w:rFonts w:cs="Times New Roman"/>
        </w:rPr>
      </w:pPr>
    </w:p>
    <w:p w:rsidR="000A0AF9" w:rsidRDefault="000A0AF9">
      <w:pPr>
        <w:pStyle w:val="ConsPlusNormal"/>
        <w:widowControl/>
        <w:ind w:firstLine="0"/>
        <w:jc w:val="center"/>
        <w:outlineLvl w:val="0"/>
      </w:pPr>
      <w:r>
        <w:t>Статья 6</w:t>
      </w:r>
    </w:p>
    <w:p w:rsidR="000A0AF9" w:rsidRDefault="000A0AF9">
      <w:pPr>
        <w:pStyle w:val="ConsPlusNormal"/>
        <w:widowControl/>
        <w:ind w:firstLine="0"/>
        <w:rPr>
          <w:rFonts w:cs="Times New Roman"/>
        </w:rPr>
      </w:pPr>
    </w:p>
    <w:p w:rsidR="000A0AF9" w:rsidRDefault="000A0AF9">
      <w:pPr>
        <w:pStyle w:val="ConsPlusNormal"/>
        <w:widowControl/>
        <w:ind w:firstLine="540"/>
        <w:jc w:val="both"/>
      </w:pPr>
      <w:r>
        <w:t xml:space="preserve">1. Оплата и другие условия труда работников, указанных в </w:t>
      </w:r>
      <w:hyperlink r:id="rId5" w:history="1">
        <w:r>
          <w:rPr>
            <w:color w:val="0000FF"/>
          </w:rPr>
          <w:t>пункте "а"</w:t>
        </w:r>
      </w:hyperlink>
      <w:r>
        <w:t xml:space="preserve"> статьи 1 настоящего Соглашения, регулируются трудовым договором (контрактом) с юридическим лицом государства постоянного проживания и положениями договора.</w:t>
      </w:r>
    </w:p>
    <w:p w:rsidR="000A0AF9" w:rsidRDefault="000A0AF9">
      <w:pPr>
        <w:pStyle w:val="ConsPlusNormal"/>
        <w:widowControl/>
        <w:ind w:firstLine="540"/>
        <w:jc w:val="both"/>
      </w:pPr>
      <w:r>
        <w:t>Трудовой договор (контракт) и договор заключаются в письменной форме. Положения трудового договора (контракта) и договора должны соответствовать трудовому законодательству Российской Федерации и Китайской Народной Республики и положениям настоящего Соглашения.</w:t>
      </w:r>
    </w:p>
    <w:p w:rsidR="000A0AF9" w:rsidRDefault="000A0AF9">
      <w:pPr>
        <w:pStyle w:val="ConsPlusNormal"/>
        <w:widowControl/>
        <w:ind w:firstLine="540"/>
        <w:jc w:val="both"/>
      </w:pPr>
      <w:r>
        <w:t xml:space="preserve">2. Оплата и другие условия труда работников, указанных в </w:t>
      </w:r>
      <w:hyperlink r:id="rId6" w:history="1">
        <w:r>
          <w:rPr>
            <w:color w:val="0000FF"/>
          </w:rPr>
          <w:t>пункте "б"</w:t>
        </w:r>
      </w:hyperlink>
      <w:r>
        <w:t xml:space="preserve"> статьи 1 настоящего Соглашения, регулируются трудовым договором (контрактом) с работодателем принимающего государства.</w:t>
      </w:r>
    </w:p>
    <w:p w:rsidR="000A0AF9" w:rsidRDefault="000A0AF9">
      <w:pPr>
        <w:pStyle w:val="ConsPlusNormal"/>
        <w:widowControl/>
        <w:ind w:firstLine="540"/>
        <w:jc w:val="both"/>
      </w:pPr>
      <w:r>
        <w:t>Трудовой договор (контракт) заключается в письменной форме. Положения трудового договора (контракта) должны соответствовать трудовому законодательству принимающего государства, положениям настоящего Соглашения и содержать все основные условия, связанные с трудовой деятельностью и пребыванием работника в принимающем государстве.</w:t>
      </w:r>
    </w:p>
    <w:p w:rsidR="000A0AF9" w:rsidRDefault="000A0AF9">
      <w:pPr>
        <w:pStyle w:val="ConsPlusNormal"/>
        <w:widowControl/>
        <w:ind w:firstLine="540"/>
        <w:jc w:val="both"/>
      </w:pPr>
      <w:r>
        <w:t xml:space="preserve">3. Оплата труда работников, указанных в </w:t>
      </w:r>
      <w:hyperlink r:id="rId7" w:history="1">
        <w:r>
          <w:rPr>
            <w:color w:val="0000FF"/>
          </w:rPr>
          <w:t>пункте "б"</w:t>
        </w:r>
      </w:hyperlink>
      <w:r>
        <w:t xml:space="preserve"> статьи 1 настоящего Соглашения, не должна быть ниже, а условия труда менее благоприятными, чем те, которые предусмотрены для граждан принимающего государства такой же квалификации, выполняющих аналогичную работу у того же работодателя.</w:t>
      </w:r>
    </w:p>
    <w:p w:rsidR="000A0AF9" w:rsidRDefault="000A0AF9">
      <w:pPr>
        <w:pStyle w:val="ConsPlusNormal"/>
        <w:widowControl/>
        <w:ind w:firstLine="0"/>
        <w:rPr>
          <w:rFonts w:cs="Times New Roman"/>
        </w:rPr>
      </w:pPr>
    </w:p>
    <w:p w:rsidR="000A0AF9" w:rsidRDefault="000A0AF9">
      <w:pPr>
        <w:pStyle w:val="ConsPlusNormal"/>
        <w:widowControl/>
        <w:ind w:firstLine="0"/>
        <w:jc w:val="center"/>
        <w:outlineLvl w:val="0"/>
      </w:pPr>
      <w:r>
        <w:t>Статья 7</w:t>
      </w:r>
    </w:p>
    <w:p w:rsidR="000A0AF9" w:rsidRDefault="000A0AF9">
      <w:pPr>
        <w:pStyle w:val="ConsPlusNormal"/>
        <w:widowControl/>
        <w:ind w:firstLine="0"/>
        <w:rPr>
          <w:rFonts w:cs="Times New Roman"/>
        </w:rPr>
      </w:pPr>
    </w:p>
    <w:p w:rsidR="000A0AF9" w:rsidRDefault="000A0AF9">
      <w:pPr>
        <w:pStyle w:val="ConsPlusNormal"/>
        <w:widowControl/>
        <w:ind w:firstLine="540"/>
        <w:jc w:val="both"/>
      </w:pPr>
      <w:r>
        <w:t>Работники должны быть пригодными по состоянию здоровья к выполнению предлагаемой работы, иметь соответствующий медицинский сертификат и быть не моложе 18 лет.</w:t>
      </w:r>
    </w:p>
    <w:p w:rsidR="000A0AF9" w:rsidRDefault="000A0AF9">
      <w:pPr>
        <w:pStyle w:val="ConsPlusNormal"/>
        <w:widowControl/>
        <w:ind w:firstLine="0"/>
        <w:rPr>
          <w:rFonts w:cs="Times New Roman"/>
        </w:rPr>
      </w:pPr>
    </w:p>
    <w:p w:rsidR="000A0AF9" w:rsidRDefault="000A0AF9">
      <w:pPr>
        <w:pStyle w:val="ConsPlusNormal"/>
        <w:widowControl/>
        <w:ind w:firstLine="0"/>
        <w:jc w:val="center"/>
        <w:outlineLvl w:val="0"/>
      </w:pPr>
      <w:r>
        <w:t>Статья 8</w:t>
      </w:r>
    </w:p>
    <w:p w:rsidR="000A0AF9" w:rsidRDefault="000A0AF9">
      <w:pPr>
        <w:pStyle w:val="ConsPlusNormal"/>
        <w:widowControl/>
        <w:ind w:firstLine="0"/>
        <w:rPr>
          <w:rFonts w:cs="Times New Roman"/>
        </w:rPr>
      </w:pPr>
    </w:p>
    <w:p w:rsidR="000A0AF9" w:rsidRDefault="000A0AF9">
      <w:pPr>
        <w:pStyle w:val="ConsPlusNormal"/>
        <w:widowControl/>
        <w:ind w:firstLine="540"/>
        <w:jc w:val="both"/>
      </w:pPr>
      <w:r>
        <w:t>В случае выполнения работ, требующих определенной специальности и квалификации, работники должны представить соответствующие документы о специальности и квалификации и нотариально заверенный в установленном порядке их перевод на государственный язык принимающего государства.</w:t>
      </w:r>
    </w:p>
    <w:p w:rsidR="000A0AF9" w:rsidRDefault="000A0AF9">
      <w:pPr>
        <w:pStyle w:val="ConsPlusNormal"/>
        <w:widowControl/>
        <w:ind w:firstLine="0"/>
        <w:rPr>
          <w:rFonts w:cs="Times New Roman"/>
        </w:rPr>
      </w:pPr>
    </w:p>
    <w:p w:rsidR="000A0AF9" w:rsidRDefault="000A0AF9">
      <w:pPr>
        <w:pStyle w:val="ConsPlusNormal"/>
        <w:widowControl/>
        <w:ind w:firstLine="0"/>
        <w:jc w:val="center"/>
        <w:outlineLvl w:val="0"/>
      </w:pPr>
      <w:r>
        <w:t>Статья 9</w:t>
      </w:r>
    </w:p>
    <w:p w:rsidR="000A0AF9" w:rsidRDefault="000A0AF9">
      <w:pPr>
        <w:pStyle w:val="ConsPlusNormal"/>
        <w:widowControl/>
        <w:ind w:firstLine="0"/>
        <w:rPr>
          <w:rFonts w:cs="Times New Roman"/>
        </w:rPr>
      </w:pPr>
    </w:p>
    <w:p w:rsidR="000A0AF9" w:rsidRDefault="000A0AF9">
      <w:pPr>
        <w:pStyle w:val="ConsPlusNormal"/>
        <w:widowControl/>
        <w:ind w:firstLine="540"/>
        <w:jc w:val="both"/>
      </w:pPr>
      <w:r>
        <w:t>1. Работники не могут выполнять никакой другой оплачиваемой работы, помимо той, на которую было выдано разрешение.</w:t>
      </w:r>
    </w:p>
    <w:p w:rsidR="000A0AF9" w:rsidRDefault="000A0AF9">
      <w:pPr>
        <w:pStyle w:val="ConsPlusNormal"/>
        <w:widowControl/>
        <w:ind w:firstLine="540"/>
        <w:jc w:val="both"/>
      </w:pPr>
      <w:r>
        <w:t>2. В случае если будет выявлено, что работник выполняет или выполнял другую оплачиваемую работу, помимо той, на которую было выдано разрешение, или самовольно сменил работодателя, разрешение аннулируется.</w:t>
      </w:r>
    </w:p>
    <w:p w:rsidR="000A0AF9" w:rsidRDefault="000A0AF9">
      <w:pPr>
        <w:pStyle w:val="ConsPlusNormal"/>
        <w:widowControl/>
        <w:ind w:firstLine="540"/>
        <w:jc w:val="both"/>
      </w:pPr>
      <w:r>
        <w:t>3. Разрешение не подлежит передаче другим работодателям. Привлекаемые на основании разрешения работники не могут быть переведены на работу к другому работодателю.</w:t>
      </w:r>
    </w:p>
    <w:p w:rsidR="000A0AF9" w:rsidRDefault="000A0AF9">
      <w:pPr>
        <w:pStyle w:val="ConsPlusNormal"/>
        <w:widowControl/>
        <w:ind w:firstLine="0"/>
        <w:rPr>
          <w:rFonts w:cs="Times New Roman"/>
        </w:rPr>
      </w:pPr>
    </w:p>
    <w:p w:rsidR="000A0AF9" w:rsidRDefault="000A0AF9">
      <w:pPr>
        <w:pStyle w:val="ConsPlusNormal"/>
        <w:widowControl/>
        <w:ind w:firstLine="0"/>
        <w:jc w:val="center"/>
        <w:outlineLvl w:val="0"/>
      </w:pPr>
      <w:r>
        <w:t>Статья 10</w:t>
      </w:r>
    </w:p>
    <w:p w:rsidR="000A0AF9" w:rsidRDefault="000A0AF9">
      <w:pPr>
        <w:pStyle w:val="ConsPlusNormal"/>
        <w:widowControl/>
        <w:ind w:firstLine="0"/>
        <w:rPr>
          <w:rFonts w:cs="Times New Roman"/>
        </w:rPr>
      </w:pPr>
    </w:p>
    <w:p w:rsidR="000A0AF9" w:rsidRDefault="000A0AF9">
      <w:pPr>
        <w:pStyle w:val="ConsPlusNormal"/>
        <w:widowControl/>
        <w:ind w:firstLine="540"/>
        <w:jc w:val="both"/>
      </w:pPr>
      <w:r>
        <w:t xml:space="preserve">1. В случае досрочного расторжения или прекращения действия договора по причинам, зависящим от заказчика, юридическое лицо государства постоянного проживания выплачивает работнику, с которым оно находится в трудовых отношениях, компенсацию. Заказчик возмещает </w:t>
      </w:r>
      <w:r>
        <w:lastRenderedPageBreak/>
        <w:t>указанному юридическому лицу затраты по выплате компенсации в соответствии с положениями договора, предусматривающими ответственность сторон при наступлении указанного случая.</w:t>
      </w:r>
    </w:p>
    <w:p w:rsidR="000A0AF9" w:rsidRDefault="000A0AF9">
      <w:pPr>
        <w:pStyle w:val="ConsPlusNormal"/>
        <w:widowControl/>
        <w:ind w:firstLine="540"/>
        <w:jc w:val="both"/>
      </w:pPr>
      <w:r>
        <w:t xml:space="preserve">2. В случае досрочного расторжения трудового договора (контракта) с работником, указанным в </w:t>
      </w:r>
      <w:hyperlink r:id="rId8" w:history="1">
        <w:r>
          <w:rPr>
            <w:color w:val="0000FF"/>
          </w:rPr>
          <w:t>пункте "б"</w:t>
        </w:r>
      </w:hyperlink>
      <w:r>
        <w:t xml:space="preserve"> статьи 1 настоящего Соглашения, в связи с прекращением работодателем своей хозяйственной деятельности или с осуществлением мероприятий по сокращению численности или штата работнику предоставляются компенсации, предусмотренные законодательством принимающего государства для высвобождаемых по указанным основаниям работников.</w:t>
      </w:r>
    </w:p>
    <w:p w:rsidR="000A0AF9" w:rsidRDefault="000A0AF9">
      <w:pPr>
        <w:pStyle w:val="ConsPlusNormal"/>
        <w:widowControl/>
        <w:ind w:firstLine="540"/>
        <w:jc w:val="both"/>
      </w:pPr>
      <w:r>
        <w:t>В этом случае работник имеет право заключить новый трудовой договор с другим работодателем принимающего государства на период, оставшийся до истечения срока, указанного в первоначальном разрешении на трудовую деятельность при условии, что до истечения этого срока осталось не менее трех месяцев, и при получении нового разрешения на трудовую деятельность.</w:t>
      </w:r>
    </w:p>
    <w:p w:rsidR="000A0AF9" w:rsidRDefault="000A0AF9">
      <w:pPr>
        <w:pStyle w:val="ConsPlusNormal"/>
        <w:widowControl/>
        <w:ind w:firstLine="540"/>
        <w:jc w:val="both"/>
      </w:pPr>
      <w:r>
        <w:t xml:space="preserve">3. Работник обязан покинуть принимающее государство по истечении срока действия разрешения, а также в случаях, указанных в </w:t>
      </w:r>
      <w:hyperlink r:id="rId9" w:history="1">
        <w:r>
          <w:rPr>
            <w:color w:val="0000FF"/>
          </w:rPr>
          <w:t>пункте 2</w:t>
        </w:r>
      </w:hyperlink>
      <w:r>
        <w:t xml:space="preserve"> статьи 9 настоящего Соглашения.</w:t>
      </w:r>
    </w:p>
    <w:p w:rsidR="000A0AF9" w:rsidRDefault="000A0AF9">
      <w:pPr>
        <w:pStyle w:val="ConsPlusNormal"/>
        <w:widowControl/>
        <w:ind w:firstLine="0"/>
        <w:rPr>
          <w:rFonts w:cs="Times New Roman"/>
        </w:rPr>
      </w:pPr>
    </w:p>
    <w:p w:rsidR="000A0AF9" w:rsidRDefault="000A0AF9">
      <w:pPr>
        <w:pStyle w:val="ConsPlusNormal"/>
        <w:widowControl/>
        <w:ind w:firstLine="0"/>
        <w:jc w:val="center"/>
        <w:outlineLvl w:val="0"/>
      </w:pPr>
      <w:r>
        <w:t>Статья 11</w:t>
      </w:r>
    </w:p>
    <w:p w:rsidR="000A0AF9" w:rsidRDefault="000A0AF9">
      <w:pPr>
        <w:pStyle w:val="ConsPlusNormal"/>
        <w:widowControl/>
        <w:ind w:firstLine="0"/>
        <w:rPr>
          <w:rFonts w:cs="Times New Roman"/>
        </w:rPr>
      </w:pPr>
    </w:p>
    <w:p w:rsidR="000A0AF9" w:rsidRDefault="000A0AF9">
      <w:pPr>
        <w:pStyle w:val="ConsPlusNormal"/>
        <w:widowControl/>
        <w:ind w:firstLine="540"/>
        <w:jc w:val="both"/>
      </w:pPr>
      <w:r>
        <w:t>1. Порядок въезда работников в принимающее государство и выезда из него регулируется законодательством этого государства и соответствующими соглашениями, заключенными между Российской Федерацией и Китайской Народной Республикой.</w:t>
      </w:r>
    </w:p>
    <w:p w:rsidR="000A0AF9" w:rsidRDefault="000A0AF9">
      <w:pPr>
        <w:pStyle w:val="ConsPlusNormal"/>
        <w:widowControl/>
        <w:ind w:firstLine="540"/>
        <w:jc w:val="both"/>
      </w:pPr>
      <w:r>
        <w:t>2. Расходы, связанные с выполнением формальностей, относящихся к въезду работника на территорию принимающего государства, пребыванию в этом государстве и выезду из него, покрываются в соответствии с положениями трудового договора (контракта) или договора.</w:t>
      </w:r>
    </w:p>
    <w:p w:rsidR="000A0AF9" w:rsidRDefault="000A0AF9">
      <w:pPr>
        <w:pStyle w:val="ConsPlusNormal"/>
        <w:widowControl/>
        <w:ind w:firstLine="540"/>
        <w:jc w:val="both"/>
      </w:pPr>
      <w:r>
        <w:t>В случае если вопросы покрытия этих расходов не предусмотрены соответствующими положениями трудового договора (контракта) или договора, расходы по выезду работников из принимающего государства покрываются за счет заказчика.</w:t>
      </w:r>
    </w:p>
    <w:p w:rsidR="000A0AF9" w:rsidRDefault="000A0AF9">
      <w:pPr>
        <w:pStyle w:val="ConsPlusNormal"/>
        <w:widowControl/>
        <w:ind w:firstLine="0"/>
        <w:rPr>
          <w:rFonts w:cs="Times New Roman"/>
        </w:rPr>
      </w:pPr>
    </w:p>
    <w:p w:rsidR="000A0AF9" w:rsidRDefault="000A0AF9">
      <w:pPr>
        <w:pStyle w:val="ConsPlusNormal"/>
        <w:widowControl/>
        <w:ind w:firstLine="0"/>
        <w:jc w:val="center"/>
        <w:outlineLvl w:val="0"/>
      </w:pPr>
      <w:r>
        <w:t>Статья 12</w:t>
      </w:r>
    </w:p>
    <w:p w:rsidR="000A0AF9" w:rsidRDefault="000A0AF9">
      <w:pPr>
        <w:pStyle w:val="ConsPlusNormal"/>
        <w:widowControl/>
        <w:ind w:firstLine="0"/>
        <w:rPr>
          <w:rFonts w:cs="Times New Roman"/>
        </w:rPr>
      </w:pPr>
    </w:p>
    <w:p w:rsidR="000A0AF9" w:rsidRDefault="000A0AF9">
      <w:pPr>
        <w:pStyle w:val="ConsPlusNormal"/>
        <w:widowControl/>
        <w:ind w:firstLine="540"/>
        <w:jc w:val="both"/>
      </w:pPr>
      <w:r>
        <w:t xml:space="preserve">1. Вопросы пенсионного страхования (обеспечения), страхования (выплаты пособий) по безработице, медицинского страхования (обеспечения) работников, указанных в </w:t>
      </w:r>
      <w:hyperlink r:id="rId10" w:history="1">
        <w:r>
          <w:rPr>
            <w:color w:val="0000FF"/>
          </w:rPr>
          <w:t>пункте "а"</w:t>
        </w:r>
      </w:hyperlink>
      <w:r>
        <w:t xml:space="preserve"> статьи 1 настоящего Соглашения, а также возмещение вреда, причиненного работнику в результате трудового увечья, профессионального заболевания или иного повреждения здоровья, возникшего при исполнении им своих трудовых обязанностей или в прямой связи с ними, регулируются законодательством государства постоянного проживания.</w:t>
      </w:r>
    </w:p>
    <w:p w:rsidR="000A0AF9" w:rsidRDefault="000A0AF9">
      <w:pPr>
        <w:pStyle w:val="ConsPlusNormal"/>
        <w:widowControl/>
        <w:ind w:firstLine="540"/>
        <w:jc w:val="both"/>
      </w:pPr>
      <w:r>
        <w:t xml:space="preserve">2. Вопросы пенсионного страхования (обеспечения), страхования (выплаты пособия) по безработице работников, указанных в </w:t>
      </w:r>
      <w:hyperlink r:id="rId11" w:history="1">
        <w:r>
          <w:rPr>
            <w:color w:val="0000FF"/>
          </w:rPr>
          <w:t>пункте "б"</w:t>
        </w:r>
      </w:hyperlink>
      <w:r>
        <w:t xml:space="preserve"> статьи 1 настоящего Соглашения, регулируются законодательством государства постоянного проживания.</w:t>
      </w:r>
    </w:p>
    <w:p w:rsidR="000A0AF9" w:rsidRDefault="000A0AF9">
      <w:pPr>
        <w:pStyle w:val="ConsPlusNormal"/>
        <w:widowControl/>
        <w:ind w:firstLine="540"/>
        <w:jc w:val="both"/>
      </w:pPr>
      <w:r>
        <w:t>Обязательное медицинское страхование работников, а также возмещение вреда, причиненного работнику в результате трудового увечья, профессионального заболевания или иного повреждения здоровья, возникшего при исполнении им своих трудовых обязанностей или в прямой связи с ними, осуществляются работодателем в соответствии с законодательством принимающего государства.</w:t>
      </w:r>
    </w:p>
    <w:p w:rsidR="000A0AF9" w:rsidRDefault="000A0AF9">
      <w:pPr>
        <w:pStyle w:val="ConsPlusNormal"/>
        <w:widowControl/>
        <w:ind w:firstLine="0"/>
        <w:rPr>
          <w:rFonts w:cs="Times New Roman"/>
        </w:rPr>
      </w:pPr>
    </w:p>
    <w:p w:rsidR="000A0AF9" w:rsidRDefault="000A0AF9">
      <w:pPr>
        <w:pStyle w:val="ConsPlusNormal"/>
        <w:widowControl/>
        <w:ind w:firstLine="0"/>
        <w:jc w:val="center"/>
        <w:outlineLvl w:val="0"/>
      </w:pPr>
      <w:r>
        <w:t>Статья 13</w:t>
      </w:r>
    </w:p>
    <w:p w:rsidR="000A0AF9" w:rsidRDefault="000A0AF9">
      <w:pPr>
        <w:pStyle w:val="ConsPlusNormal"/>
        <w:widowControl/>
        <w:ind w:firstLine="0"/>
        <w:rPr>
          <w:rFonts w:cs="Times New Roman"/>
        </w:rPr>
      </w:pPr>
    </w:p>
    <w:p w:rsidR="000A0AF9" w:rsidRDefault="000A0AF9">
      <w:pPr>
        <w:pStyle w:val="ConsPlusNormal"/>
        <w:widowControl/>
        <w:ind w:firstLine="540"/>
        <w:jc w:val="both"/>
      </w:pPr>
      <w:r>
        <w:t xml:space="preserve">1. В случае смерти работника, указанного в </w:t>
      </w:r>
      <w:hyperlink r:id="rId12" w:history="1">
        <w:r>
          <w:rPr>
            <w:color w:val="0000FF"/>
          </w:rPr>
          <w:t>пункте "а"</w:t>
        </w:r>
      </w:hyperlink>
      <w:r>
        <w:t xml:space="preserve"> статьи 1 настоящего Соглашения, юридическое лицо государства постоянного проживания, с которым работник находится в трудовых отношениях, при содействии заказчика организует перевозку тела (останков) умершего в государство постоянного проживания и несет все расходы, связанные с провозом, пересылкой, переводом его имущества и выплатой компенсации, в соответствии с законодательством государства постоянного проживания. Заказчик возмещает указанному юридическому лицу понесенные затраты в соответствии с положениями договора, предусматривающими ответственность Сторон при наступлении указанного случая.</w:t>
      </w:r>
    </w:p>
    <w:p w:rsidR="000A0AF9" w:rsidRDefault="000A0AF9">
      <w:pPr>
        <w:pStyle w:val="ConsPlusNormal"/>
        <w:widowControl/>
        <w:ind w:firstLine="540"/>
        <w:jc w:val="both"/>
      </w:pPr>
      <w:r>
        <w:t xml:space="preserve">2. В случае смерти работника, указанного в </w:t>
      </w:r>
      <w:hyperlink r:id="rId13" w:history="1">
        <w:r>
          <w:rPr>
            <w:color w:val="0000FF"/>
          </w:rPr>
          <w:t>пункте "б"</w:t>
        </w:r>
      </w:hyperlink>
      <w:r>
        <w:t xml:space="preserve"> статьи 1 настоящего Соглашения, работодатель организует и оплачивает перевозку тела (останков) умершего в государство постоянного проживания работника и несет все расходы, связанные с провозом, пересылкой, переводом его имущества. В случае если смерть работника наступила по вине работодателя, а также в результате трудового увечья, работодатель выплачивает компенсацию и пособие в соответствии с законодательством принимающего государства.</w:t>
      </w:r>
    </w:p>
    <w:p w:rsidR="000A0AF9" w:rsidRDefault="000A0AF9">
      <w:pPr>
        <w:pStyle w:val="ConsPlusNormal"/>
        <w:widowControl/>
        <w:ind w:firstLine="540"/>
        <w:jc w:val="both"/>
      </w:pPr>
      <w:r>
        <w:t>3. Работодатель и / или заказчик незамедлительно информируют о смерти работника органы внутренних дел по месту регистрации работника и консульское учреждение государства постоянного проживания с предоставлением материалов по факту смерти.</w:t>
      </w:r>
    </w:p>
    <w:p w:rsidR="000A0AF9" w:rsidRDefault="000A0AF9">
      <w:pPr>
        <w:pStyle w:val="ConsPlusNormal"/>
        <w:widowControl/>
        <w:ind w:firstLine="0"/>
        <w:rPr>
          <w:rFonts w:cs="Times New Roman"/>
        </w:rPr>
      </w:pPr>
    </w:p>
    <w:p w:rsidR="000A0AF9" w:rsidRDefault="000A0AF9">
      <w:pPr>
        <w:pStyle w:val="ConsPlusNormal"/>
        <w:widowControl/>
        <w:ind w:firstLine="0"/>
        <w:jc w:val="center"/>
        <w:outlineLvl w:val="0"/>
      </w:pPr>
      <w:r>
        <w:t>Статья 14</w:t>
      </w:r>
    </w:p>
    <w:p w:rsidR="000A0AF9" w:rsidRDefault="000A0AF9">
      <w:pPr>
        <w:pStyle w:val="ConsPlusNormal"/>
        <w:widowControl/>
        <w:ind w:firstLine="0"/>
        <w:rPr>
          <w:rFonts w:cs="Times New Roman"/>
        </w:rPr>
      </w:pPr>
    </w:p>
    <w:p w:rsidR="000A0AF9" w:rsidRDefault="000A0AF9">
      <w:pPr>
        <w:pStyle w:val="ConsPlusNormal"/>
        <w:widowControl/>
        <w:ind w:firstLine="540"/>
        <w:jc w:val="both"/>
      </w:pPr>
      <w:r>
        <w:t>1. Работники, осуществляющие трудовую деятельность на основании настоящего Соглашения, могут вывозить, пересылать, переводить заработанные средства в иностранной валюте или в натуральной форме (т.е. товарами, выданными работникам в порядке натуральной оплаты труда) в государство постоянного проживания в соответствии с законодательством принимающего государства.</w:t>
      </w:r>
    </w:p>
    <w:p w:rsidR="000A0AF9" w:rsidRDefault="000A0AF9">
      <w:pPr>
        <w:pStyle w:val="ConsPlusNormal"/>
        <w:widowControl/>
        <w:ind w:firstLine="540"/>
        <w:jc w:val="both"/>
      </w:pPr>
      <w:r>
        <w:t xml:space="preserve">2. Налогообложение доходов работников осуществляется в порядке и размерах, установленных законодательством принимающего государства и </w:t>
      </w:r>
      <w:hyperlink r:id="rId14" w:history="1">
        <w:r>
          <w:rPr>
            <w:color w:val="0000FF"/>
          </w:rPr>
          <w:t>Соглашением</w:t>
        </w:r>
      </w:hyperlink>
      <w:r>
        <w:t xml:space="preserve"> между Правительством Российской Федерации и Правительством Китайской Народной Республики об избежании двойного налогообложения и предотвращении уклонения от налогообложения в отношении налогов на доходы от 27 мая 1994 года.</w:t>
      </w:r>
    </w:p>
    <w:p w:rsidR="000A0AF9" w:rsidRDefault="000A0AF9">
      <w:pPr>
        <w:pStyle w:val="ConsPlusNormal"/>
        <w:widowControl/>
        <w:ind w:firstLine="0"/>
        <w:rPr>
          <w:rFonts w:cs="Times New Roman"/>
        </w:rPr>
      </w:pPr>
    </w:p>
    <w:p w:rsidR="000A0AF9" w:rsidRDefault="000A0AF9">
      <w:pPr>
        <w:pStyle w:val="ConsPlusNormal"/>
        <w:widowControl/>
        <w:ind w:firstLine="0"/>
        <w:jc w:val="center"/>
        <w:outlineLvl w:val="0"/>
      </w:pPr>
      <w:r>
        <w:t>Статья 15</w:t>
      </w:r>
    </w:p>
    <w:p w:rsidR="000A0AF9" w:rsidRDefault="000A0AF9">
      <w:pPr>
        <w:pStyle w:val="ConsPlusNormal"/>
        <w:widowControl/>
        <w:ind w:firstLine="0"/>
        <w:rPr>
          <w:rFonts w:cs="Times New Roman"/>
        </w:rPr>
      </w:pPr>
    </w:p>
    <w:p w:rsidR="000A0AF9" w:rsidRDefault="000A0AF9">
      <w:pPr>
        <w:pStyle w:val="ConsPlusNormal"/>
        <w:widowControl/>
        <w:ind w:firstLine="540"/>
        <w:jc w:val="both"/>
      </w:pPr>
      <w:r>
        <w:t>Ввоз в принимающее государство и вывоз из него работниками личного имущества, необходимых для трудовой деятельности инструментов и других товаров осуществляются в соответствии с законодательством принимающего государства.</w:t>
      </w:r>
    </w:p>
    <w:p w:rsidR="000A0AF9" w:rsidRDefault="000A0AF9">
      <w:pPr>
        <w:pStyle w:val="ConsPlusNormal"/>
        <w:widowControl/>
        <w:ind w:firstLine="0"/>
        <w:rPr>
          <w:rFonts w:cs="Times New Roman"/>
        </w:rPr>
      </w:pPr>
    </w:p>
    <w:p w:rsidR="000A0AF9" w:rsidRDefault="000A0AF9">
      <w:pPr>
        <w:pStyle w:val="ConsPlusNormal"/>
        <w:widowControl/>
        <w:ind w:firstLine="0"/>
        <w:jc w:val="center"/>
        <w:outlineLvl w:val="0"/>
      </w:pPr>
      <w:r>
        <w:t>Статья 16</w:t>
      </w:r>
    </w:p>
    <w:p w:rsidR="000A0AF9" w:rsidRDefault="000A0AF9">
      <w:pPr>
        <w:pStyle w:val="ConsPlusNormal"/>
        <w:widowControl/>
        <w:ind w:firstLine="0"/>
        <w:rPr>
          <w:rFonts w:cs="Times New Roman"/>
        </w:rPr>
      </w:pPr>
    </w:p>
    <w:p w:rsidR="000A0AF9" w:rsidRDefault="000A0AF9">
      <w:pPr>
        <w:pStyle w:val="ConsPlusNormal"/>
        <w:widowControl/>
        <w:ind w:firstLine="540"/>
        <w:jc w:val="both"/>
      </w:pPr>
      <w:r>
        <w:t xml:space="preserve">1. Работники, указанные в </w:t>
      </w:r>
      <w:hyperlink r:id="rId15" w:history="1">
        <w:r>
          <w:rPr>
            <w:color w:val="0000FF"/>
          </w:rPr>
          <w:t>пункте "а"</w:t>
        </w:r>
      </w:hyperlink>
      <w:r>
        <w:t xml:space="preserve"> статьи 1 настоящего Соглашения, имеют право на отдых и отпуск в соответствии с законодательством государства постоянного проживания.</w:t>
      </w:r>
    </w:p>
    <w:p w:rsidR="000A0AF9" w:rsidRDefault="000A0AF9">
      <w:pPr>
        <w:pStyle w:val="ConsPlusNormal"/>
        <w:widowControl/>
        <w:ind w:firstLine="540"/>
        <w:jc w:val="both"/>
      </w:pPr>
      <w:r>
        <w:t xml:space="preserve">2. Работники, указанные в </w:t>
      </w:r>
      <w:hyperlink r:id="rId16" w:history="1">
        <w:r>
          <w:rPr>
            <w:color w:val="0000FF"/>
          </w:rPr>
          <w:t>пункте "б"</w:t>
        </w:r>
      </w:hyperlink>
      <w:r>
        <w:t xml:space="preserve"> статьи 1 настоящего Соглашения, имеют право на отдых и отпуск в соответствии с законодательством принимающего государства. Они могут освобождаться от работы в дни официальных праздников государства их постоянного проживания в соответствии с условиями трудового договора (контракта).</w:t>
      </w:r>
    </w:p>
    <w:p w:rsidR="000A0AF9" w:rsidRDefault="000A0AF9">
      <w:pPr>
        <w:pStyle w:val="ConsPlusNormal"/>
        <w:widowControl/>
        <w:ind w:firstLine="0"/>
        <w:rPr>
          <w:rFonts w:cs="Times New Roman"/>
        </w:rPr>
      </w:pPr>
    </w:p>
    <w:p w:rsidR="000A0AF9" w:rsidRDefault="000A0AF9">
      <w:pPr>
        <w:pStyle w:val="ConsPlusNormal"/>
        <w:widowControl/>
        <w:ind w:firstLine="0"/>
        <w:jc w:val="center"/>
        <w:outlineLvl w:val="0"/>
      </w:pPr>
      <w:r>
        <w:t>Статья 17</w:t>
      </w:r>
    </w:p>
    <w:p w:rsidR="000A0AF9" w:rsidRDefault="000A0AF9">
      <w:pPr>
        <w:pStyle w:val="ConsPlusNormal"/>
        <w:widowControl/>
        <w:ind w:firstLine="0"/>
        <w:rPr>
          <w:rFonts w:cs="Times New Roman"/>
        </w:rPr>
      </w:pPr>
    </w:p>
    <w:p w:rsidR="000A0AF9" w:rsidRDefault="000A0AF9">
      <w:pPr>
        <w:pStyle w:val="ConsPlusNormal"/>
        <w:widowControl/>
        <w:ind w:firstLine="540"/>
        <w:jc w:val="both"/>
      </w:pPr>
      <w:r>
        <w:t>1. Настоящее Соглашение вступает в силу с даты получения последнего уведомления, подтверждающего выполнение Сторонами внутригосударственных процедур, необходимых для его вступления в силу.</w:t>
      </w:r>
    </w:p>
    <w:p w:rsidR="000A0AF9" w:rsidRDefault="000A0AF9">
      <w:pPr>
        <w:pStyle w:val="ConsPlusNormal"/>
        <w:widowControl/>
        <w:ind w:firstLine="540"/>
        <w:jc w:val="both"/>
      </w:pPr>
      <w:r>
        <w:t>2. Настоящее Соглашение заключается сроком на 3 года и будет автоматически продлеваться каждый раз на один год, если ни одна из Сторон не заявит о своем намерении прекратить его действие путем письменного уведомления другой Стороны не менее чем за 6 месяцев до истечения соответствующего срока.</w:t>
      </w:r>
    </w:p>
    <w:p w:rsidR="000A0AF9" w:rsidRDefault="000A0AF9">
      <w:pPr>
        <w:pStyle w:val="ConsPlusNormal"/>
        <w:widowControl/>
        <w:ind w:firstLine="540"/>
        <w:jc w:val="both"/>
      </w:pPr>
      <w:r>
        <w:t>3. В случае прекращения действия настоящего Соглашения разрешения на трудовую деятельность, выданные в период действия настоящего Соглашения, остаются в силе до истечения срока, на которые они были выданы.</w:t>
      </w:r>
    </w:p>
    <w:p w:rsidR="000A0AF9" w:rsidRDefault="000A0AF9">
      <w:pPr>
        <w:pStyle w:val="ConsPlusNormal"/>
        <w:widowControl/>
        <w:ind w:firstLine="540"/>
        <w:jc w:val="both"/>
      </w:pPr>
      <w:r>
        <w:t>Положения настоящего Соглашения в случае прекращения его действия остаются в силе в отношении заключенных договоров и трудовых договоров (контрактов) до истечения срока, на которые они были заключены.</w:t>
      </w:r>
    </w:p>
    <w:p w:rsidR="000A0AF9" w:rsidRDefault="000A0AF9">
      <w:pPr>
        <w:pStyle w:val="ConsPlusNormal"/>
        <w:widowControl/>
        <w:ind w:firstLine="540"/>
        <w:jc w:val="both"/>
      </w:pPr>
      <w:r>
        <w:t xml:space="preserve">4. С даты вступления в силу настоящего Соглашения прекращают действие </w:t>
      </w:r>
      <w:hyperlink r:id="rId17" w:history="1">
        <w:r>
          <w:rPr>
            <w:color w:val="0000FF"/>
          </w:rPr>
          <w:t>Соглашение</w:t>
        </w:r>
      </w:hyperlink>
      <w:r>
        <w:t xml:space="preserve"> между Правительством Российской Федерации и Правительством Китайской Народной Республики о принципах направления и приема китайских граждан на работу на предприятиях, в объединениях и организациях России от 19 августа 1992 года и Соглашение между Министерством труда Российской Федерации и Государственным управлением по делам иностранных специалистов Китайской Народной Республики о направлении российских технических специалистов в Китайскую Народную Республику от 18 декабря 1992 года.</w:t>
      </w:r>
    </w:p>
    <w:p w:rsidR="000A0AF9" w:rsidRDefault="000A0AF9">
      <w:pPr>
        <w:pStyle w:val="ConsPlusNormal"/>
        <w:widowControl/>
        <w:ind w:firstLine="0"/>
        <w:rPr>
          <w:rFonts w:cs="Times New Roman"/>
        </w:rPr>
      </w:pPr>
    </w:p>
    <w:p w:rsidR="000A0AF9" w:rsidRDefault="000A0AF9">
      <w:pPr>
        <w:pStyle w:val="ConsPlusNormal"/>
        <w:widowControl/>
        <w:ind w:firstLine="540"/>
        <w:jc w:val="both"/>
      </w:pPr>
      <w:r>
        <w:t>Совершено в г. Пекине 3 ноября 2000 года в двух экземплярах, каждый на русском и китайском языках, причем оба текста имеют одинаковую силу.</w:t>
      </w:r>
    </w:p>
    <w:p w:rsidR="000A0AF9" w:rsidRDefault="000A0AF9">
      <w:pPr>
        <w:pStyle w:val="ConsPlusNormal"/>
        <w:widowControl/>
        <w:ind w:firstLine="0"/>
        <w:rPr>
          <w:rFonts w:cs="Times New Roman"/>
        </w:rPr>
      </w:pPr>
    </w:p>
    <w:p w:rsidR="000A0AF9" w:rsidRDefault="000A0AF9">
      <w:pPr>
        <w:pStyle w:val="ConsPlusNormal"/>
        <w:widowControl/>
        <w:ind w:firstLine="0"/>
        <w:jc w:val="right"/>
      </w:pPr>
      <w:r>
        <w:t>(Подписи)</w:t>
      </w:r>
    </w:p>
    <w:p w:rsidR="000A0AF9" w:rsidRDefault="000A0AF9">
      <w:pPr>
        <w:pStyle w:val="ConsPlusNormal"/>
        <w:widowControl/>
        <w:ind w:firstLine="0"/>
        <w:rPr>
          <w:rFonts w:cs="Times New Roman"/>
        </w:rPr>
      </w:pPr>
    </w:p>
    <w:p w:rsidR="000A0AF9" w:rsidRDefault="000A0AF9">
      <w:pPr>
        <w:pStyle w:val="ConsPlusNormal"/>
        <w:widowControl/>
        <w:ind w:firstLine="0"/>
        <w:rPr>
          <w:rFonts w:cs="Times New Roman"/>
        </w:rPr>
      </w:pPr>
    </w:p>
    <w:p w:rsidR="000A0AF9" w:rsidRDefault="000A0AF9">
      <w:pPr>
        <w:pStyle w:val="ConsPlusNonformat"/>
        <w:widowControl/>
        <w:pBdr>
          <w:top w:val="single" w:sz="6" w:space="0" w:color="auto"/>
        </w:pBdr>
        <w:rPr>
          <w:rFonts w:cs="Times New Roman"/>
          <w:sz w:val="2"/>
          <w:szCs w:val="2"/>
        </w:rPr>
      </w:pPr>
    </w:p>
    <w:sectPr w:rsidR="000A0AF9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‚l‚r –ѕ’©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AF9"/>
    <w:rsid w:val="000A0AF9"/>
    <w:rsid w:val="00D2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ja-JP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ja-JP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ja-JP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ja-JP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ja-JP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ja-JP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ja-JP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ja-JP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ja-JP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ja-JP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INT;n=8671;fld=134;dst=100011" TargetMode="External"/><Relationship Id="rId13" Type="http://schemas.openxmlformats.org/officeDocument/2006/relationships/hyperlink" Target="consultantplus://offline/main?base=INT;n=8671;fld=134;dst=10001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INT;n=8671;fld=134;dst=100011" TargetMode="External"/><Relationship Id="rId12" Type="http://schemas.openxmlformats.org/officeDocument/2006/relationships/hyperlink" Target="consultantplus://offline/main?base=INT;n=8671;fld=134;dst=100010" TargetMode="External"/><Relationship Id="rId17" Type="http://schemas.openxmlformats.org/officeDocument/2006/relationships/hyperlink" Target="consultantplus://offline/main?base=INT;n=5346;f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main?base=INT;n=8671;fld=134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INT;n=8671;fld=134;dst=100011" TargetMode="External"/><Relationship Id="rId11" Type="http://schemas.openxmlformats.org/officeDocument/2006/relationships/hyperlink" Target="consultantplus://offline/main?base=INT;n=8671;fld=134;dst=100011" TargetMode="External"/><Relationship Id="rId5" Type="http://schemas.openxmlformats.org/officeDocument/2006/relationships/hyperlink" Target="consultantplus://offline/main?base=INT;n=8671;fld=134;dst=100010" TargetMode="External"/><Relationship Id="rId15" Type="http://schemas.openxmlformats.org/officeDocument/2006/relationships/hyperlink" Target="consultantplus://offline/main?base=INT;n=8671;fld=134;dst=100010" TargetMode="External"/><Relationship Id="rId10" Type="http://schemas.openxmlformats.org/officeDocument/2006/relationships/hyperlink" Target="consultantplus://offline/main?base=INT;n=8671;fld=134;dst=10001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INT;n=8671;fld=134;dst=100040" TargetMode="External"/><Relationship Id="rId14" Type="http://schemas.openxmlformats.org/officeDocument/2006/relationships/hyperlink" Target="consultantplus://offline/main?base=INT;n=21284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2225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SVK</Company>
  <LinksUpToDate>false</LinksUpToDate>
  <CharactersWithSpaces>14885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ConsultantPlus</dc:creator>
  <cp:lastModifiedBy>ГК Пользователь</cp:lastModifiedBy>
  <cp:revision>2</cp:revision>
  <dcterms:created xsi:type="dcterms:W3CDTF">2016-12-01T12:00:00Z</dcterms:created>
  <dcterms:modified xsi:type="dcterms:W3CDTF">2016-12-01T12:00:00Z</dcterms:modified>
</cp:coreProperties>
</file>